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0" w:name="_GoBack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bookmarkEnd w:id="0"/>
    <w:p w14:paraId="68257D3E" w14:textId="1ECA4C22" w:rsidR="00CF5A09" w:rsidRPr="006106CB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6106CB" w14:paraId="153F4C2A" w14:textId="77777777" w:rsidTr="000C1074">
        <w:trPr>
          <w:trHeight w:val="1134"/>
        </w:trPr>
        <w:tc>
          <w:tcPr>
            <w:tcW w:w="5443" w:type="dxa"/>
          </w:tcPr>
          <w:p w14:paraId="31E658C1" w14:textId="1026B6C2" w:rsidR="004B7609" w:rsidRPr="006106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106CB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6106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106CB" w:rsidRPr="006106CB">
                  <w:rPr>
                    <w:rFonts w:ascii="Times New Roman" w:hAnsi="Times New Roman" w:cs="Times New Roman"/>
                    <w:sz w:val="26"/>
                    <w:szCs w:val="26"/>
                  </w:rPr>
                  <w:t>27.02.2019</w:t>
                </w:r>
              </w:sdtContent>
            </w:sdt>
            <w:r w:rsidR="004B7609" w:rsidRPr="006106CB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106CB" w:rsidRPr="006106CB">
                  <w:rPr>
                    <w:rFonts w:ascii="Times New Roman" w:hAnsi="Times New Roman" w:cs="Times New Roman"/>
                    <w:sz w:val="26"/>
                    <w:szCs w:val="26"/>
                  </w:rPr>
                  <w:t>147</w:t>
                </w:r>
              </w:sdtContent>
            </w:sdt>
          </w:p>
          <w:p w14:paraId="0A6D1159" w14:textId="1E44AC86" w:rsidR="00500FE8" w:rsidRPr="006106CB" w:rsidRDefault="00780206" w:rsidP="000C107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06C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6106CB" w14:paraId="63C24B3D" w14:textId="77777777" w:rsidTr="001E1E32">
        <w:trPr>
          <w:trHeight w:val="332"/>
        </w:trPr>
        <w:tc>
          <w:tcPr>
            <w:tcW w:w="5443" w:type="dxa"/>
          </w:tcPr>
          <w:p w14:paraId="3859B004" w14:textId="3CB5ADCF" w:rsidR="00500FE8" w:rsidRPr="006106CB" w:rsidRDefault="00262A7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106CB">
              <w:rPr>
                <w:rFonts w:ascii="Times New Roman" w:hAnsi="Times New Roman" w:cs="Times New Roman"/>
                <w:b/>
                <w:sz w:val="26"/>
                <w:szCs w:val="26"/>
              </w:rPr>
              <w:t>О порядке организации и финансирования мероприятий по капитальному ремонту объектов жилищного фонда, находящихся в собственности городского округа «Александровск-Сахалинский</w:t>
            </w:r>
          </w:p>
        </w:tc>
      </w:tr>
    </w:tbl>
    <w:p w14:paraId="5D47882C" w14:textId="1084BAA1" w:rsidR="00262A74" w:rsidRPr="006106CB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6106C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6106CB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6106CB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6106CB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6106CB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4C8D7C" w14:textId="77777777" w:rsidR="0038591B" w:rsidRPr="006106CB" w:rsidRDefault="0038591B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8DBA39" w14:textId="0AA219C7" w:rsidR="0038591B" w:rsidRDefault="0038591B" w:rsidP="006106CB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Уставом городского округа "Александровск-Сахалинский район", в рамках реализации муниципальной программы «Обеспечение населения городского округа «Александровск-Сахалинский район» качественными услугами жилищно-коммунального хозяйства на 2015-2020 годы», с целью определения условий организации и финансирования из бюджета городского округа "Александровск-Сахалинский район" мероприятий по капитальному ремонту объектов жилищного фонда, находящихся в собственности городского округа «Александровск-Сахалинский район», администрация городского округа «Александровск – Сахалинский район» </w:t>
      </w:r>
      <w:r w:rsidRPr="006106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DD59FAB" w14:textId="77777777" w:rsidR="006106CB" w:rsidRPr="006106CB" w:rsidRDefault="006106CB" w:rsidP="006106CB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2E18DE" w14:textId="77777777" w:rsidR="0038591B" w:rsidRPr="006106CB" w:rsidRDefault="0038591B" w:rsidP="006106C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1.Утвердить порядок организации и финансирования мероприятий по капитальному ремонту объектов жилищного фонда, находящихся в собственности городского округа «Александровск-Сахалинский район» (прилагается).</w:t>
      </w:r>
    </w:p>
    <w:p w14:paraId="477CAF60" w14:textId="4D608C5F" w:rsidR="0038591B" w:rsidRPr="006106CB" w:rsidRDefault="0038591B" w:rsidP="006106CB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1223B"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Признать утратившим силу </w:t>
      </w: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администрации ГО «Александровск-Сахалинский район» от 19.03.2018г. № 144 «Об утверждении порядка организации и финансирования мероприятий по капитальному ремонту объектов жилищного фонда, находящихся в собственности городского округа «Александровск-Сахалинский район».</w:t>
      </w:r>
    </w:p>
    <w:p w14:paraId="1560CE98" w14:textId="0A827B06" w:rsidR="0038591B" w:rsidRPr="006106CB" w:rsidRDefault="0038591B" w:rsidP="006106C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C1074"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опубликовать в газете «Красное Знамя» и р</w:t>
      </w: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азместить на сайте ГО «Александровск-Сахалинский район»</w:t>
      </w:r>
      <w:r w:rsidR="000C1074"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BE749BB" w14:textId="3DE25318" w:rsidR="00E1396E" w:rsidRPr="006106CB" w:rsidRDefault="0038591B" w:rsidP="0038591B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6CB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первого вице-мэра ГО «Александровск - 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6106CB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6106CB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106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6106CB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106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6106CB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FD7781A" w:rsidR="00272276" w:rsidRPr="006106CB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106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В.А.</w:t>
            </w:r>
            <w:r w:rsidR="00A10E91" w:rsidRPr="006106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106C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0D0D352D" w14:textId="77777777" w:rsidR="004B7609" w:rsidRPr="006106CB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6106CB">
      <w:footerReference w:type="default" r:id="rId13"/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5.14.33-100-п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19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1074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223B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8591B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E3EB2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106CB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00AB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www.w3.org/XML/1998/namespace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0ae519a-a787-4cb6-a9f3-e0d2ce624f96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7C7E54D9-804D-4BB1-A53B-C4766AAC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45</cp:revision>
  <cp:lastPrinted>2019-02-28T00:24:00Z</cp:lastPrinted>
  <dcterms:created xsi:type="dcterms:W3CDTF">2018-12-05T01:13:00Z</dcterms:created>
  <dcterms:modified xsi:type="dcterms:W3CDTF">2019-02-28T00:24:00Z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